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C587E" w:rsidRPr="00853BAF" w:rsidTr="0035303A">
        <w:tc>
          <w:tcPr>
            <w:tcW w:w="9923" w:type="dxa"/>
          </w:tcPr>
          <w:p w:rsidR="001C587E" w:rsidRPr="00853BAF" w:rsidRDefault="00BB171F" w:rsidP="0035303A">
            <w:pPr>
              <w:ind w:left="4536"/>
              <w:outlineLvl w:val="0"/>
            </w:pPr>
            <w:r w:rsidRPr="00BB171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1C587E" w:rsidRPr="00853BAF" w:rsidRDefault="001C587E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C587E" w:rsidRPr="00853BAF" w:rsidRDefault="001C587E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C587E" w:rsidRPr="00853BAF" w:rsidRDefault="001C587E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C587E" w:rsidRPr="00853BAF" w:rsidRDefault="001C587E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C587E" w:rsidRPr="00853BAF" w:rsidRDefault="001C587E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C587E" w:rsidRPr="00853BAF" w:rsidRDefault="001C587E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B60552" w:rsidRPr="00B60552">
              <w:rPr>
                <w:u w:val="single"/>
              </w:rPr>
              <w:t>27.06.2018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B60552">
              <w:rPr>
                <w:u w:val="single"/>
              </w:rPr>
              <w:t>2297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1C587E" w:rsidRPr="00853BAF" w:rsidRDefault="001C587E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FB12C5" w:rsidTr="001C587E">
        <w:tc>
          <w:tcPr>
            <w:tcW w:w="5919" w:type="dxa"/>
          </w:tcPr>
          <w:p w:rsidR="00FB12C5" w:rsidRPr="004178CA" w:rsidRDefault="00BB171F" w:rsidP="005951C0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BB171F">
              <w:rPr>
                <w:noProof/>
              </w:rPr>
              <w:pict>
                <v:rect id="_x0000_s1026" style="position:absolute;left:0;text-align:left;margin-left:389.25pt;margin-top:36.75pt;width:175.75pt;height:66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Pr="001C587E" w:rsidRDefault="00AB74DE" w:rsidP="001C587E"/>
                    </w:txbxContent>
                  </v:textbox>
                  <w10:wrap anchorx="page" anchory="page"/>
                </v:rect>
              </w:pict>
            </w:r>
            <w:r w:rsidR="00005700"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5951C0">
              <w:rPr>
                <w:color w:val="000000" w:themeColor="text1"/>
              </w:rPr>
              <w:t>Садоян</w:t>
            </w:r>
            <w:proofErr w:type="spellEnd"/>
            <w:r w:rsidR="005951C0">
              <w:rPr>
                <w:color w:val="000000" w:themeColor="text1"/>
              </w:rPr>
              <w:t xml:space="preserve"> С. Ш., </w:t>
            </w:r>
            <w:proofErr w:type="spellStart"/>
            <w:r w:rsidR="005951C0">
              <w:rPr>
                <w:color w:val="000000" w:themeColor="text1"/>
              </w:rPr>
              <w:t>Садоян</w:t>
            </w:r>
            <w:proofErr w:type="spellEnd"/>
            <w:r w:rsidR="005951C0">
              <w:rPr>
                <w:color w:val="000000" w:themeColor="text1"/>
              </w:rPr>
              <w:t> Ш. С.</w:t>
            </w:r>
            <w:r w:rsidR="008F7582" w:rsidRPr="008F7582">
              <w:rPr>
                <w:color w:val="000000" w:themeColor="text1"/>
              </w:rPr>
              <w:t xml:space="preserve"> </w:t>
            </w:r>
            <w:r w:rsidR="00005700"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="00005700"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="00005700" w:rsidRPr="00DC335E">
              <w:rPr>
                <w:color w:val="000000" w:themeColor="text1"/>
              </w:rPr>
              <w:t>условно разрешенный вид и</w:t>
            </w:r>
            <w:r w:rsidR="00005700" w:rsidRPr="00DC335E">
              <w:rPr>
                <w:color w:val="000000" w:themeColor="text1"/>
              </w:rPr>
              <w:t>с</w:t>
            </w:r>
            <w:r w:rsidR="00005700" w:rsidRPr="00DC335E">
              <w:rPr>
                <w:color w:val="000000" w:themeColor="text1"/>
              </w:rPr>
              <w:t>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="00005700"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8F7582">
              <w:rPr>
                <w:color w:val="000000" w:themeColor="text1"/>
              </w:rPr>
              <w:t xml:space="preserve"> и объекта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09.06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5951C0">
        <w:t>14</w:t>
      </w:r>
      <w:r w:rsidR="00610295">
        <w:t>.0</w:t>
      </w:r>
      <w:r w:rsidR="005951C0">
        <w:t>6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CD08C2" w:rsidRDefault="00FB12C5" w:rsidP="00CD08C2">
      <w:pPr>
        <w:widowControl/>
        <w:spacing w:line="240" w:lineRule="atLeast"/>
        <w:ind w:firstLine="709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5951C0" w:rsidRPr="005951C0">
        <w:rPr>
          <w:color w:val="000000"/>
        </w:rPr>
        <w:t>Садоян</w:t>
      </w:r>
      <w:proofErr w:type="spellEnd"/>
      <w:r w:rsidR="005951C0" w:rsidRPr="005951C0">
        <w:rPr>
          <w:color w:val="000000"/>
        </w:rPr>
        <w:t xml:space="preserve"> С. Ш., </w:t>
      </w:r>
      <w:proofErr w:type="spellStart"/>
      <w:r w:rsidR="005951C0" w:rsidRPr="005951C0">
        <w:rPr>
          <w:color w:val="000000"/>
        </w:rPr>
        <w:t>Садоян</w:t>
      </w:r>
      <w:proofErr w:type="spellEnd"/>
      <w:r w:rsidR="005951C0" w:rsidRPr="005951C0">
        <w:rPr>
          <w:color w:val="000000"/>
        </w:rPr>
        <w:t xml:space="preserve"> Ш. С.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5951C0" w:rsidRPr="005951C0">
        <w:rPr>
          <w:color w:val="000000"/>
        </w:rPr>
        <w:t>на условно разр</w:t>
      </w:r>
      <w:r w:rsidR="005951C0" w:rsidRPr="005951C0">
        <w:rPr>
          <w:color w:val="000000"/>
        </w:rPr>
        <w:t>е</w:t>
      </w:r>
      <w:r w:rsidR="005951C0" w:rsidRPr="005951C0">
        <w:rPr>
          <w:color w:val="000000"/>
        </w:rPr>
        <w:t>шенный вид использования земельного участка с кадастровым номером 54:35:033775:3 площадью 655 кв. м, расположенного по адресу (местоположение): Российская Федерация, Новосибирская область, город Новосибирск, ул. 3-я Ше</w:t>
      </w:r>
      <w:r w:rsidR="005951C0" w:rsidRPr="005951C0">
        <w:rPr>
          <w:color w:val="000000"/>
        </w:rPr>
        <w:t>в</w:t>
      </w:r>
      <w:r w:rsidR="005951C0" w:rsidRPr="005951C0">
        <w:rPr>
          <w:color w:val="000000"/>
        </w:rPr>
        <w:t xml:space="preserve">цовой, 1, и объекта капитального строительства (зона застройки жилыми домами смешанной этажности (Ж-1), </w:t>
      </w:r>
      <w:proofErr w:type="spellStart"/>
      <w:r w:rsidR="005951C0" w:rsidRPr="005951C0">
        <w:rPr>
          <w:color w:val="000000"/>
        </w:rPr>
        <w:t>подзона</w:t>
      </w:r>
      <w:proofErr w:type="spellEnd"/>
      <w:r w:rsidR="005951C0" w:rsidRPr="005951C0">
        <w:rPr>
          <w:color w:val="000000"/>
        </w:rPr>
        <w:t xml:space="preserve"> застройки жилыми домами смешанной этажности различной плотности застройки (Ж-1.1)) – «для индивидуального ж</w:t>
      </w:r>
      <w:r w:rsidR="005951C0" w:rsidRPr="005951C0">
        <w:rPr>
          <w:color w:val="000000"/>
        </w:rPr>
        <w:t>и</w:t>
      </w:r>
      <w:r w:rsidR="005951C0" w:rsidRPr="005951C0">
        <w:rPr>
          <w:color w:val="000000"/>
        </w:rPr>
        <w:t>лищного строительства (2.1) – индивидуальные жилые дома».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C587E" w:rsidRPr="003608E7" w:rsidTr="003048B7">
        <w:tc>
          <w:tcPr>
            <w:tcW w:w="6946" w:type="dxa"/>
          </w:tcPr>
          <w:p w:rsidR="001C587E" w:rsidRPr="003608E7" w:rsidRDefault="001C587E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1C587E" w:rsidRPr="003608E7" w:rsidRDefault="001C587E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B134BE" w:rsidRDefault="00B134BE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6F6E32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30A" w:rsidRDefault="004C230A">
      <w:r>
        <w:separator/>
      </w:r>
    </w:p>
  </w:endnote>
  <w:endnote w:type="continuationSeparator" w:id="0">
    <w:p w:rsidR="004C230A" w:rsidRDefault="004C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30A" w:rsidRDefault="004C230A">
      <w:r>
        <w:separator/>
      </w:r>
    </w:p>
  </w:footnote>
  <w:footnote w:type="continuationSeparator" w:id="0">
    <w:p w:rsidR="004C230A" w:rsidRDefault="004C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BB171F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170F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87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230A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909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0552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B171F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470BD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A8C9C-58C5-481D-AA85-D990B58E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2018-05-29T04:50:00Z</cp:lastPrinted>
  <dcterms:created xsi:type="dcterms:W3CDTF">2018-07-11T05:10:00Z</dcterms:created>
  <dcterms:modified xsi:type="dcterms:W3CDTF">2018-07-11T05:10:00Z</dcterms:modified>
</cp:coreProperties>
</file>